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1596751"/>
        <w:docPartObj>
          <w:docPartGallery w:val="Cover Pages"/>
          <w:docPartUnique/>
        </w:docPartObj>
      </w:sdtPr>
      <w:sdtEndPr>
        <w:rPr>
          <w:rFonts w:cs="Times New Roman"/>
          <w:b w:val="0"/>
          <w:sz w:val="28"/>
          <w:szCs w:val="28"/>
        </w:rPr>
      </w:sdtEndPr>
      <w:sdtContent>
        <w:p w:rsidR="00221D1F" w:rsidRDefault="00221D1F" w:rsidP="00221D1F">
          <w:pPr>
            <w:pStyle w:val="Title"/>
            <w:rPr>
              <w:rFonts w:cs="Times New Roman"/>
              <w:b w:val="0"/>
              <w:sz w:val="28"/>
              <w:szCs w:val="28"/>
            </w:rPr>
          </w:pPr>
          <w:r>
            <w:t>MULTISIDED MARKETPLACE</w:t>
          </w:r>
        </w:p>
      </w:sdtContent>
    </w:sdt>
    <w:p w:rsidR="00221D1F" w:rsidRPr="00221D1F" w:rsidRDefault="00221D1F" w:rsidP="00221D1F">
      <w:pPr>
        <w:jc w:val="right"/>
        <w:rPr>
          <w:rFonts w:ascii="Times New Roman" w:hAnsi="Times New Roman" w:cs="Times New Roman"/>
          <w:sz w:val="24"/>
        </w:rPr>
      </w:pPr>
      <w:r w:rsidRPr="00221D1F">
        <w:rPr>
          <w:rFonts w:ascii="Times New Roman" w:hAnsi="Times New Roman" w:cs="Times New Roman"/>
          <w:sz w:val="24"/>
        </w:rPr>
        <w:t>- Niyati Karnawat</w:t>
      </w:r>
    </w:p>
    <w:p w:rsidR="00221D1F" w:rsidRDefault="00221D1F" w:rsidP="00221D1F">
      <w:pPr>
        <w:pStyle w:val="Heading1"/>
        <w:pBdr>
          <w:bottom w:val="single" w:sz="4" w:space="1" w:color="auto"/>
        </w:pBdr>
        <w:spacing w:after="240"/>
      </w:pPr>
      <w:r>
        <w:t>Introduction</w:t>
      </w:r>
    </w:p>
    <w:p w:rsidR="00221D1F" w:rsidRPr="00A9044A" w:rsidRDefault="00221D1F" w:rsidP="00221D1F">
      <w:pPr>
        <w:spacing w:after="240" w:line="360" w:lineRule="auto"/>
        <w:rPr>
          <w:rFonts w:ascii="Times New Roman" w:hAnsi="Times New Roman" w:cs="Times New Roman"/>
          <w:b/>
          <w:sz w:val="28"/>
          <w:szCs w:val="28"/>
        </w:rPr>
      </w:pPr>
      <w:r w:rsidRPr="00CC2B34">
        <w:rPr>
          <w:rFonts w:ascii="Times New Roman" w:hAnsi="Times New Roman" w:cs="Times New Roman"/>
          <w:sz w:val="24"/>
          <w:szCs w:val="24"/>
        </w:rPr>
        <w:t>Let’s start with a simple example of GOOGLE which helps in joining advertisers to consumers, it hel</w:t>
      </w:r>
      <w:r>
        <w:rPr>
          <w:rFonts w:ascii="Times New Roman" w:hAnsi="Times New Roman" w:cs="Times New Roman"/>
          <w:sz w:val="24"/>
          <w:szCs w:val="24"/>
        </w:rPr>
        <w:t>p</w:t>
      </w:r>
      <w:r w:rsidRPr="00CC2B34">
        <w:rPr>
          <w:rFonts w:ascii="Times New Roman" w:hAnsi="Times New Roman" w:cs="Times New Roman"/>
          <w:sz w:val="24"/>
          <w:szCs w:val="24"/>
        </w:rPr>
        <w:t>s in audience building. With a click of the mouse we can find all the information for a topic on a single platform.</w:t>
      </w:r>
      <w:r>
        <w:rPr>
          <w:rFonts w:ascii="Times New Roman" w:hAnsi="Times New Roman" w:cs="Times New Roman"/>
          <w:sz w:val="24"/>
          <w:szCs w:val="24"/>
        </w:rPr>
        <w:t>eg. at a time books were limited only to book shelves or for reading it we had to buy from the market but now if you want to read any book you just need to type the name of the book and author’s name , the books of your choice will pile up on the internet , without paying for it you can read it.</w:t>
      </w:r>
      <w:r w:rsidRPr="00CC2B34">
        <w:rPr>
          <w:rFonts w:ascii="Times New Roman" w:hAnsi="Times New Roman" w:cs="Times New Roman"/>
          <w:sz w:val="24"/>
          <w:szCs w:val="24"/>
        </w:rPr>
        <w:t xml:space="preserve"> For example ebay helps in connecting sellers with the buyers ; buyers need not go to different shops for finding different items . all the items are available to buyers on an online platform. Ebay caters the need of both buyers and sellers. It helps sellers in finding buyers for their product and help buyers in finding their products on a single platform </w:t>
      </w:r>
      <w:r>
        <w:rPr>
          <w:rFonts w:ascii="Times New Roman" w:hAnsi="Times New Roman" w:cs="Times New Roman"/>
          <w:sz w:val="24"/>
          <w:szCs w:val="24"/>
        </w:rPr>
        <w:t xml:space="preserve">( considering economy of time and money ). </w:t>
      </w:r>
    </w:p>
    <w:p w:rsidR="00221D1F" w:rsidRDefault="00221D1F" w:rsidP="00221D1F">
      <w:pPr>
        <w:spacing w:line="360" w:lineRule="auto"/>
        <w:jc w:val="both"/>
        <w:rPr>
          <w:rFonts w:ascii="Times New Roman" w:hAnsi="Times New Roman" w:cs="Times New Roman"/>
          <w:sz w:val="24"/>
          <w:szCs w:val="24"/>
        </w:rPr>
      </w:pPr>
      <w:r w:rsidRPr="00CC2B34">
        <w:rPr>
          <w:rFonts w:ascii="Times New Roman" w:hAnsi="Times New Roman" w:cs="Times New Roman"/>
          <w:sz w:val="24"/>
          <w:szCs w:val="24"/>
        </w:rPr>
        <w:t>A two-sided-marketplace business model is a platform for economic exchange between two distinct user groups that provide each other with the benefits of a large network.</w:t>
      </w:r>
      <w:r>
        <w:rPr>
          <w:rFonts w:ascii="Times New Roman" w:hAnsi="Times New Roman" w:cs="Times New Roman"/>
          <w:sz w:val="24"/>
          <w:szCs w:val="24"/>
        </w:rPr>
        <w:t xml:space="preserve"> In a two sided marketplace there is commensurable relationship between the two parties and their success depends on each other. </w:t>
      </w:r>
    </w:p>
    <w:p w:rsidR="00221D1F" w:rsidRDefault="00221D1F" w:rsidP="00221D1F">
      <w:pPr>
        <w:pStyle w:val="Heading2"/>
        <w:spacing w:after="240"/>
      </w:pPr>
      <w:r w:rsidRPr="00CC2B34">
        <w:t xml:space="preserve">Working of two sided market place </w:t>
      </w:r>
    </w:p>
    <w:p w:rsidR="00221D1F" w:rsidRPr="00496BED" w:rsidRDefault="00221D1F" w:rsidP="00496BED">
      <w:pPr>
        <w:spacing w:line="360" w:lineRule="auto"/>
        <w:jc w:val="both"/>
        <w:rPr>
          <w:rFonts w:ascii="Times New Roman" w:hAnsi="Times New Roman" w:cs="Times New Roman"/>
          <w:sz w:val="24"/>
          <w:szCs w:val="24"/>
        </w:rPr>
      </w:pPr>
      <w:r>
        <w:rPr>
          <w:rFonts w:ascii="Times New Roman" w:hAnsi="Times New Roman" w:cs="Times New Roman"/>
          <w:sz w:val="24"/>
          <w:szCs w:val="24"/>
        </w:rPr>
        <w:t>Just like a freemium model, a two sided market place works. Main target of the two sided marketplace is to increase the number of customers to create a fretwork effect – i.e  the effect created when a product (like electronic gadgets) or a service ( like a social network ) becomes more valuable as increasing number of users use it. In multi sided platform customers have the power to choose the product, quality, quantity, type of delivery, range of product etc. The sellers who are able to provide good , economical and fast delivery of the product captures the market and lead the market place . Managing two sided  market is a tough job to do . seller has to manage the supply of the product to demand of the product , should upgrade to new technologies for faster delivery of goods, seller should be able to serve the customers in robust and a better way otherwise he will lack behind .</w:t>
      </w:r>
      <w:r w:rsidRPr="00451B69">
        <w:rPr>
          <w:rFonts w:ascii="Times New Roman" w:hAnsi="Times New Roman" w:cs="Times New Roman"/>
          <w:sz w:val="24"/>
          <w:szCs w:val="24"/>
        </w:rPr>
        <w:t>In standard industrial-era businesses, greater scale leads to diminishing returns. You get the opposite effect in Two-Sided Marketplaces: greater scale makes it easier to get and keep customers, and thus profits increase as the network grows.</w:t>
      </w:r>
    </w:p>
    <w:p w:rsidR="00221D1F" w:rsidRPr="002E28C2" w:rsidRDefault="00221D1F" w:rsidP="00496BED">
      <w:pPr>
        <w:pStyle w:val="Heading2"/>
        <w:spacing w:after="240"/>
      </w:pPr>
      <w:r w:rsidRPr="002E28C2">
        <w:lastRenderedPageBreak/>
        <w:t>Emerging trends in two sided marketplace</w:t>
      </w:r>
    </w:p>
    <w:p w:rsidR="00221D1F" w:rsidRPr="00FB2D5A" w:rsidRDefault="00221D1F" w:rsidP="00496BED">
      <w:pPr>
        <w:spacing w:after="240" w:line="360" w:lineRule="auto"/>
        <w:jc w:val="both"/>
        <w:rPr>
          <w:rFonts w:ascii="Times New Roman" w:hAnsi="Times New Roman" w:cs="Times New Roman"/>
          <w:b/>
          <w:sz w:val="24"/>
          <w:szCs w:val="24"/>
        </w:rPr>
      </w:pPr>
      <w:r w:rsidRPr="00FB2D5A">
        <w:rPr>
          <w:rFonts w:ascii="Times New Roman" w:hAnsi="Times New Roman" w:cs="Times New Roman"/>
          <w:sz w:val="24"/>
          <w:szCs w:val="24"/>
        </w:rPr>
        <w:t xml:space="preserve">The most </w:t>
      </w:r>
      <w:r>
        <w:rPr>
          <w:rFonts w:ascii="Times New Roman" w:hAnsi="Times New Roman" w:cs="Times New Roman"/>
          <w:sz w:val="24"/>
          <w:szCs w:val="24"/>
        </w:rPr>
        <w:t>drastic change which has been noticed in two sided market place is vertical markets .</w:t>
      </w:r>
      <w:r w:rsidRPr="00FB2D5A">
        <w:rPr>
          <w:rFonts w:ascii="Times New Roman" w:hAnsi="Times New Roman" w:cs="Times New Roman"/>
          <w:sz w:val="24"/>
          <w:szCs w:val="24"/>
        </w:rPr>
        <w:t>One of the important trends seen in two-sided markets today is the rise of vertical markets. It is a market where the goods and services provided by the vendor are industry-specific</w:t>
      </w:r>
      <w:r>
        <w:rPr>
          <w:rFonts w:ascii="Times New Roman" w:hAnsi="Times New Roman" w:cs="Times New Roman"/>
          <w:sz w:val="24"/>
          <w:szCs w:val="24"/>
        </w:rPr>
        <w:t>. In contrast the horizontal market sells wide range of products to wide range of population. In vertical market consumers identify themselves in a narrow industry or group of companies. They sell similar goods or services and usually comepete with each other. They buy and use similar  goods and services . for example education, healthcare , accountancy , aerospace , finance etc.</w:t>
      </w:r>
    </w:p>
    <w:p w:rsidR="00221D1F" w:rsidRPr="002E28C2" w:rsidRDefault="00221D1F" w:rsidP="00496BED">
      <w:pPr>
        <w:pStyle w:val="Heading3"/>
      </w:pPr>
      <w:r w:rsidRPr="002E28C2">
        <w:t>Artsy</w:t>
      </w:r>
    </w:p>
    <w:p w:rsidR="00221D1F" w:rsidRDefault="00221D1F" w:rsidP="00496BE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Artsy is a free online platform that helps to collect the ideas , vision and work of different artists on a single platform . it also helps in connecting the different artists over the globe and buyers to see the artistic work and buy if they are interested. Artsy gallary provides knowledge about museums, photographs , artistic work of popular artists. It gained popularity in 21</w:t>
      </w:r>
      <w:r w:rsidRPr="00FE016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among the art lovers. </w:t>
      </w:r>
    </w:p>
    <w:p w:rsidR="00221D1F" w:rsidRPr="002E28C2" w:rsidRDefault="00221D1F" w:rsidP="00496BED">
      <w:pPr>
        <w:pStyle w:val="Heading3"/>
      </w:pPr>
      <w:r w:rsidRPr="002E28C2">
        <w:t>Skillshare</w:t>
      </w:r>
    </w:p>
    <w:p w:rsidR="00221D1F" w:rsidRDefault="00221D1F" w:rsidP="00221D1F">
      <w:pPr>
        <w:spacing w:line="360" w:lineRule="auto"/>
        <w:jc w:val="both"/>
        <w:rPr>
          <w:rFonts w:ascii="Times New Roman" w:hAnsi="Times New Roman" w:cs="Times New Roman"/>
          <w:sz w:val="24"/>
          <w:szCs w:val="24"/>
        </w:rPr>
      </w:pPr>
      <w:r>
        <w:rPr>
          <w:rFonts w:ascii="Times New Roman" w:hAnsi="Times New Roman" w:cs="Times New Roman"/>
          <w:sz w:val="24"/>
          <w:szCs w:val="24"/>
        </w:rPr>
        <w:t>Skillshare is a learning website which helps the user to enhance their knowledge. They have wide variety of courses and online classes. User can choose the course and attend the classes online whenever they are free. They can download the online classes which already took place . skillshare heps to widen the knowledge of the user at no cost.</w:t>
      </w:r>
    </w:p>
    <w:p w:rsidR="00221D1F" w:rsidRPr="002E28C2" w:rsidRDefault="00221D1F" w:rsidP="00496BED">
      <w:pPr>
        <w:pStyle w:val="Heading3"/>
      </w:pPr>
      <w:r w:rsidRPr="002E28C2">
        <w:t xml:space="preserve">Storenvy </w:t>
      </w:r>
    </w:p>
    <w:p w:rsidR="00221D1F" w:rsidRDefault="00221D1F" w:rsidP="00221D1F">
      <w:pPr>
        <w:spacing w:line="360" w:lineRule="auto"/>
        <w:jc w:val="both"/>
        <w:rPr>
          <w:rFonts w:ascii="Times New Roman" w:hAnsi="Times New Roman" w:cs="Times New Roman"/>
          <w:sz w:val="24"/>
          <w:szCs w:val="24"/>
        </w:rPr>
      </w:pPr>
      <w:r>
        <w:rPr>
          <w:rFonts w:ascii="Times New Roman" w:hAnsi="Times New Roman" w:cs="Times New Roman"/>
          <w:sz w:val="24"/>
          <w:szCs w:val="24"/>
        </w:rPr>
        <w:t>Storenvy helps the users to buy the products from the best brand all over the globe and also helps users to start a new brand if they want. It showcases wide variety of products o</w:t>
      </w:r>
    </w:p>
    <w:p w:rsidR="00221D1F" w:rsidRPr="00E51C16" w:rsidRDefault="00221D1F" w:rsidP="00496BED">
      <w:pPr>
        <w:pStyle w:val="Heading2"/>
        <w:rPr>
          <w:szCs w:val="24"/>
        </w:rPr>
      </w:pPr>
      <w:r w:rsidRPr="00E51C16">
        <w:t xml:space="preserve">Ventures To Set Up a Decent Two-Sided Commercial center </w:t>
      </w:r>
    </w:p>
    <w:p w:rsidR="00221D1F" w:rsidRDefault="00221D1F" w:rsidP="00496BED">
      <w:pPr>
        <w:spacing w:before="240" w:line="360" w:lineRule="auto"/>
        <w:jc w:val="both"/>
        <w:rPr>
          <w:rFonts w:ascii="Times New Roman" w:hAnsi="Times New Roman" w:cs="Times New Roman"/>
          <w:sz w:val="24"/>
          <w:szCs w:val="24"/>
        </w:rPr>
      </w:pPr>
      <w:r w:rsidRPr="00BA4947">
        <w:rPr>
          <w:rFonts w:ascii="Times New Roman" w:hAnsi="Times New Roman" w:cs="Times New Roman"/>
          <w:sz w:val="24"/>
          <w:szCs w:val="24"/>
        </w:rPr>
        <w:t>A fruitful two-sided commercial center gives a stage to the makers and customers to collaborate successfully. This implies it interfaces the makers and buyers. On the off chance that the system needs to work legitimately, there must be an ascent in the quantity of the two gatherings. Despite the fact that it is believed to be hard to set up a two-sided advertise, you would now be able to make it conceivable by following the means given beneath</w:t>
      </w:r>
    </w:p>
    <w:p w:rsidR="00221D1F" w:rsidRDefault="00221D1F" w:rsidP="00496BED">
      <w:pPr>
        <w:pStyle w:val="Heading3"/>
      </w:pPr>
      <w:r w:rsidRPr="00BA4947">
        <w:lastRenderedPageBreak/>
        <w:t xml:space="preserve">Know your aptitudes </w:t>
      </w:r>
    </w:p>
    <w:p w:rsidR="00221D1F" w:rsidRPr="00A9044A" w:rsidRDefault="00221D1F" w:rsidP="00221D1F">
      <w:pPr>
        <w:spacing w:line="360" w:lineRule="auto"/>
        <w:jc w:val="both"/>
        <w:rPr>
          <w:rFonts w:ascii="Times New Roman" w:hAnsi="Times New Roman" w:cs="Times New Roman"/>
          <w:b/>
          <w:sz w:val="24"/>
          <w:szCs w:val="24"/>
        </w:rPr>
      </w:pPr>
      <w:r w:rsidRPr="00BA4947">
        <w:rPr>
          <w:rFonts w:ascii="Times New Roman" w:hAnsi="Times New Roman" w:cs="Times New Roman"/>
          <w:sz w:val="24"/>
          <w:szCs w:val="24"/>
        </w:rPr>
        <w:t xml:space="preserve">When you are going to begin another wander, it is constantly best to know yourself first. You should know your abilities and subject matters. While picking a field, it is exceedingly prescribed to go for an industry you know about. At the point when the field is known to you, it is straightforward the customers' needs and convey what they need. </w:t>
      </w:r>
    </w:p>
    <w:p w:rsidR="00221D1F" w:rsidRPr="00BA4947" w:rsidRDefault="00221D1F" w:rsidP="00496BED">
      <w:pPr>
        <w:pStyle w:val="Heading3"/>
      </w:pPr>
      <w:r w:rsidRPr="00BA4947">
        <w:t xml:space="preserve">The correct sort of cooperation </w:t>
      </w:r>
    </w:p>
    <w:p w:rsidR="00221D1F" w:rsidRPr="00BA4947" w:rsidRDefault="00221D1F" w:rsidP="00221D1F">
      <w:pPr>
        <w:spacing w:line="360" w:lineRule="auto"/>
        <w:jc w:val="both"/>
        <w:rPr>
          <w:rFonts w:ascii="Times New Roman" w:hAnsi="Times New Roman" w:cs="Times New Roman"/>
          <w:sz w:val="24"/>
          <w:szCs w:val="24"/>
        </w:rPr>
      </w:pPr>
      <w:r w:rsidRPr="00BA4947">
        <w:rPr>
          <w:rFonts w:ascii="Times New Roman" w:hAnsi="Times New Roman" w:cs="Times New Roman"/>
          <w:sz w:val="24"/>
          <w:szCs w:val="24"/>
        </w:rPr>
        <w:t xml:space="preserve">Before you claim a two-sided showcase, you should know the sort of collaboration required for the startup. This incorporates the procedures the customers and makers must experience to guarantee most extreme advantage for each other. You ought to have an arrangement in your psyche with respect to what exchanges will occur on the stage. For instance, on a web based shopping webpage, the makers list their items and the clients make a request. </w:t>
      </w:r>
    </w:p>
    <w:p w:rsidR="00221D1F" w:rsidRPr="00BA4947" w:rsidRDefault="00221D1F" w:rsidP="00496BED">
      <w:pPr>
        <w:pStyle w:val="Heading3"/>
      </w:pPr>
      <w:r w:rsidRPr="00BA4947">
        <w:t xml:space="preserve">Uniting both the gatherings </w:t>
      </w:r>
    </w:p>
    <w:p w:rsidR="00221D1F" w:rsidRPr="00BA4947" w:rsidRDefault="00221D1F" w:rsidP="00221D1F">
      <w:pPr>
        <w:spacing w:line="360" w:lineRule="auto"/>
        <w:jc w:val="both"/>
        <w:rPr>
          <w:rFonts w:ascii="Times New Roman" w:hAnsi="Times New Roman" w:cs="Times New Roman"/>
          <w:sz w:val="24"/>
          <w:szCs w:val="24"/>
        </w:rPr>
      </w:pPr>
      <w:r w:rsidRPr="00BA4947">
        <w:rPr>
          <w:rFonts w:ascii="Times New Roman" w:hAnsi="Times New Roman" w:cs="Times New Roman"/>
          <w:sz w:val="24"/>
          <w:szCs w:val="24"/>
        </w:rPr>
        <w:t xml:space="preserve">This is a precarious piece of two-sided markets, should the makers start things out or the buyers? First and foremost, you may think that its hard to draw in the two gatherings in light of the fact that the stage won't not deliver enough esteem. As an underlying offer, you may jump at the chance to give fiscal endowments and even alluring item highlights to draw the consideration of more clients. </w:t>
      </w:r>
    </w:p>
    <w:p w:rsidR="00221D1F" w:rsidRPr="00BA4947" w:rsidRDefault="00221D1F" w:rsidP="00496BED">
      <w:pPr>
        <w:pStyle w:val="Heading3"/>
      </w:pPr>
      <w:r w:rsidRPr="00BA4947">
        <w:t xml:space="preserve">Give a fluid stage </w:t>
      </w:r>
    </w:p>
    <w:p w:rsidR="00221D1F" w:rsidRPr="00221D1F" w:rsidRDefault="00221D1F" w:rsidP="00221D1F">
      <w:pPr>
        <w:spacing w:line="360" w:lineRule="auto"/>
        <w:jc w:val="both"/>
        <w:rPr>
          <w:rFonts w:ascii="Times New Roman" w:hAnsi="Times New Roman" w:cs="Times New Roman"/>
          <w:sz w:val="24"/>
          <w:szCs w:val="24"/>
        </w:rPr>
      </w:pPr>
      <w:r w:rsidRPr="00BA4947">
        <w:rPr>
          <w:rFonts w:ascii="Times New Roman" w:hAnsi="Times New Roman" w:cs="Times New Roman"/>
          <w:sz w:val="24"/>
          <w:szCs w:val="24"/>
        </w:rPr>
        <w:t xml:space="preserve">Empowering liquidity implies that when the maker offers something of significant worth, you should guarantee that it has legitimate request in the market. At the point when an item is recorded, you have to make it effortlessly open for the objective clients. You win when clients' needs are expeditiously fulfilled which thusly would consequently demonstrate gainful for the merchants. </w:t>
      </w:r>
    </w:p>
    <w:p w:rsidR="00221D1F" w:rsidRDefault="00221D1F" w:rsidP="00496BED">
      <w:pPr>
        <w:pStyle w:val="Heading3"/>
      </w:pPr>
      <w:r w:rsidRPr="00BA4947">
        <w:t xml:space="preserve">Upgrade the stage </w:t>
      </w:r>
    </w:p>
    <w:p w:rsidR="00221D1F" w:rsidRDefault="00221D1F" w:rsidP="00221D1F">
      <w:pPr>
        <w:spacing w:line="360" w:lineRule="auto"/>
        <w:jc w:val="both"/>
        <w:rPr>
          <w:rFonts w:ascii="Times New Roman" w:hAnsi="Times New Roman" w:cs="Times New Roman"/>
          <w:sz w:val="24"/>
          <w:szCs w:val="24"/>
        </w:rPr>
      </w:pPr>
      <w:r w:rsidRPr="00BA4947">
        <w:rPr>
          <w:rFonts w:ascii="Times New Roman" w:hAnsi="Times New Roman" w:cs="Times New Roman"/>
          <w:sz w:val="24"/>
          <w:szCs w:val="24"/>
        </w:rPr>
        <w:t>Like it is imperative to gain from botches, so is gaining from progress. You ought to dependably keep an eye open for clients' remarks. This would enable you to comprehend in the matter of what precisely prompted the achievement or disappointment. Utilize the so gathered input to improve the stage further. You may do this by provoking simple to fill criticism frames on your sites.</w:t>
      </w:r>
    </w:p>
    <w:p w:rsidR="00221D1F" w:rsidRPr="009C2B02" w:rsidRDefault="00221D1F" w:rsidP="00221D1F">
      <w:pPr>
        <w:pStyle w:val="Heading2"/>
      </w:pPr>
      <w:r w:rsidRPr="009C2B02">
        <w:lastRenderedPageBreak/>
        <w:t xml:space="preserve">Dynamics in multi sided platform </w:t>
      </w:r>
    </w:p>
    <w:p w:rsidR="00221D1F" w:rsidRPr="00221D1F" w:rsidRDefault="00221D1F" w:rsidP="00221D1F">
      <w:pPr>
        <w:pStyle w:val="Heading3"/>
      </w:pPr>
      <w:r w:rsidRPr="00221D1F">
        <w:rPr>
          <w:bCs w:val="0"/>
          <w:i w:val="0"/>
        </w:rPr>
        <w:t>1.</w:t>
      </w:r>
      <w:r>
        <w:t xml:space="preserve"> </w:t>
      </w:r>
      <w:r w:rsidRPr="00221D1F">
        <w:t xml:space="preserve">An adaptable installment demonstrate </w:t>
      </w:r>
    </w:p>
    <w:p w:rsidR="00221D1F" w:rsidRPr="00221D1F" w:rsidRDefault="00221D1F" w:rsidP="00221D1F">
      <w:pPr>
        <w:spacing w:line="360" w:lineRule="auto"/>
        <w:jc w:val="both"/>
        <w:rPr>
          <w:rFonts w:ascii="Times New Roman" w:hAnsi="Times New Roman" w:cs="Times New Roman"/>
          <w:sz w:val="24"/>
          <w:szCs w:val="24"/>
        </w:rPr>
      </w:pPr>
      <w:r w:rsidRPr="00221D1F">
        <w:rPr>
          <w:rFonts w:ascii="Times New Roman" w:hAnsi="Times New Roman" w:cs="Times New Roman"/>
          <w:sz w:val="24"/>
          <w:szCs w:val="24"/>
        </w:rPr>
        <w:t xml:space="preserve">Most commercial centers depend on mechanized calculations or standard estimating models to empower speedier administration to customers, lucrative income for providers and a solid benefit for themselves. It would be unthinkable for a human to encourage each exchange on a commercial center, and in this manner making an adaptable valuing model is maybe the hardest yet most imperative part to make sense of. </w:t>
      </w:r>
    </w:p>
    <w:p w:rsidR="00221D1F" w:rsidRPr="001A4003"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 xml:space="preserve">It's considerably harder to change the model at a later stage as the commercial center scales because of the numerous clients and providers who are as of now part of it. There are numerous cases of commercial centers that scaled on the wrong evaluating model and couldn't transform it later on the grounds that the client's desires were at that point set. This is precisely what leaves space for contenders to come in and change the diversion. </w:t>
      </w:r>
    </w:p>
    <w:p w:rsidR="00221D1F" w:rsidRDefault="00221D1F" w:rsidP="00221D1F">
      <w:pPr>
        <w:pStyle w:val="Heading3"/>
      </w:pPr>
      <w:r w:rsidRPr="001A4003">
        <w:t>2. A</w:t>
      </w:r>
      <w:r>
        <w:t xml:space="preserve"> dynamic motivation demonstrate</w:t>
      </w:r>
      <w:r w:rsidRPr="001A4003">
        <w:t xml:space="preserve"> </w:t>
      </w:r>
    </w:p>
    <w:p w:rsidR="00221D1F" w:rsidRPr="001A4003"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 xml:space="preserve">By its default nature, a two-sided commercial center should oversee fluctuating free market activity. That is the place a dynamic motivating force demonstrate (e.g., surge valuing) comes in. Providers require an impetus to give benefit at odd hours or to meet shorter due dates, while clients require rapid of conveyance when supply is low and times are troublesome. This is to a great degree dubious to explore. We as a whole know how much harm control on-request ride-sharing administrations have staring them in the face due to surge evaluating, particularly amid compassionate emergencies when unit financial aspects separate and open assumption assumes control. </w:t>
      </w:r>
    </w:p>
    <w:p w:rsidR="00221D1F" w:rsidRDefault="00221D1F" w:rsidP="00221D1F">
      <w:pPr>
        <w:pStyle w:val="Heading3"/>
      </w:pPr>
      <w:r w:rsidRPr="001A4003">
        <w:t xml:space="preserve">3. A component of curation </w:t>
      </w:r>
    </w:p>
    <w:p w:rsidR="00221D1F" w:rsidRPr="001A4003"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 xml:space="preserve">Successful commercial centers need to meet a specific standard of administration, however commercial centers typically can't control the nature of administration gave by their providers. Uber, all things considered, can't control how its drivers treat riders and the other way around. What they can do is give a type of curation as far as least norms, quality checks to enter the stage and rules or non-debatable principles. </w:t>
      </w:r>
    </w:p>
    <w:p w:rsidR="00221D1F" w:rsidRPr="001A4003"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 xml:space="preserve">Now, most commercial centers have moved to utilizing a dynamic curation model or gamification where the two providers and purchasers are continually evaluated and </w:t>
      </w:r>
      <w:r w:rsidRPr="001A4003">
        <w:rPr>
          <w:rFonts w:ascii="Times New Roman" w:hAnsi="Times New Roman" w:cs="Times New Roman"/>
          <w:sz w:val="24"/>
          <w:szCs w:val="24"/>
        </w:rPr>
        <w:lastRenderedPageBreak/>
        <w:t xml:space="preserve">coordinated progressively. No big surprise conventional plans of action are being tested by this. </w:t>
      </w:r>
    </w:p>
    <w:p w:rsidR="00221D1F" w:rsidRDefault="00221D1F" w:rsidP="00221D1F">
      <w:pPr>
        <w:pStyle w:val="Heading3"/>
      </w:pPr>
      <w:r w:rsidRPr="001A4003">
        <w:t xml:space="preserve">4. Administration tiering </w:t>
      </w:r>
    </w:p>
    <w:p w:rsidR="00221D1F" w:rsidRPr="001A4003"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 xml:space="preserve">Tiers enable commercial centers to characterize providers to make littler group inside the enormous group. UberPool versus UberX is a conspicuous case. Tiering exists in some way or another in each of the two-sided commercial centers since it helps better provider purchaser coordinating while at the same time empowering the commercial center to expand benefits. Another illustration is Upwork, which empowers you to connect with a specialist on a one-time or dull premise through a changed evaluating framework. </w:t>
      </w:r>
    </w:p>
    <w:p w:rsidR="00221D1F" w:rsidRDefault="00221D1F" w:rsidP="00221D1F">
      <w:pPr>
        <w:pStyle w:val="Heading3"/>
        <w:rPr>
          <w:szCs w:val="24"/>
        </w:rPr>
      </w:pPr>
      <w:r w:rsidRPr="001A4003">
        <w:rPr>
          <w:szCs w:val="24"/>
        </w:rPr>
        <w:t xml:space="preserve">5. </w:t>
      </w:r>
      <w:r w:rsidRPr="00221D1F">
        <w:rPr>
          <w:rFonts w:eastAsiaTheme="minorHAnsi"/>
        </w:rPr>
        <w:t>Information driven computerization</w:t>
      </w:r>
      <w:r w:rsidRPr="001A4003">
        <w:rPr>
          <w:szCs w:val="24"/>
        </w:rPr>
        <w:t xml:space="preserve"> </w:t>
      </w:r>
    </w:p>
    <w:p w:rsidR="00221D1F" w:rsidRPr="001A4003"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 xml:space="preserve">Due to the adaptable idea of a commercial center, it can begin gathering a vast stream of area, conduct, individual, demographical and business-related information. Utilizing machine learning and information science, commercial centers can anticipate future request and make supply at the correct time. For instance, a commercial center like Upwork can anticipate what sort of consultant will be more popular later on and begin assembling an ability pool to address that issue. </w:t>
      </w:r>
    </w:p>
    <w:p w:rsidR="00221D1F" w:rsidRDefault="00221D1F" w:rsidP="00221D1F">
      <w:pPr>
        <w:spacing w:line="360" w:lineRule="auto"/>
        <w:jc w:val="both"/>
        <w:rPr>
          <w:rFonts w:ascii="Times New Roman" w:hAnsi="Times New Roman" w:cs="Times New Roman"/>
          <w:sz w:val="24"/>
          <w:szCs w:val="24"/>
        </w:rPr>
      </w:pPr>
      <w:r w:rsidRPr="001A4003">
        <w:rPr>
          <w:rFonts w:ascii="Times New Roman" w:hAnsi="Times New Roman" w:cs="Times New Roman"/>
          <w:sz w:val="24"/>
          <w:szCs w:val="24"/>
        </w:rPr>
        <w:t>Reasonably, two-sided commercial centers appear to be basic, however what goes ahead in the background characterizes their prosperity. Once these progression have been effectively settled, it is just a short time before we see the disturbance of a whole industry, the production of an altogether new workforce and billions streaming in funding.</w:t>
      </w:r>
    </w:p>
    <w:p w:rsidR="00221D1F" w:rsidRPr="00AD1288" w:rsidRDefault="00221D1F" w:rsidP="00221D1F">
      <w:pPr>
        <w:pStyle w:val="Heading2"/>
        <w:spacing w:after="240"/>
      </w:pPr>
      <w:r>
        <w:br w:type="page"/>
      </w:r>
      <w:r w:rsidRPr="00AD1288">
        <w:lastRenderedPageBreak/>
        <w:t xml:space="preserve">Uber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Something that the UK Work Council's ongoing decision (that individuals who utilize the Uber stage ought to be representatives of the organization) neglects to try and handle with is the financial idea of "two-sided markets." Put basically, a two-sided showcase is a monetary stage with two particular client bunches that give each other system benefits.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As I note in my ongoing examination on the fate of work, Uber and other sharing economy firms are only that kind of stage. Their reality makes a two-sided advertise by bringing down exchange costs on each side.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This is the reason the Uber necessities that the UK court erroneously viewed as cases of control over workers are so critical. I specified them in my prompt response to the decision, yet they're worth rehashing here: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The Council expressed various explanations behind its choice. Among them were: </w:t>
      </w:r>
    </w:p>
    <w:p w:rsidR="00221D1F"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•Uber controls the key data (specifically the traveler's surname, contact subtle elements, and proposed goal) and avoids the driver from it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•Uber sets the (default) course and the driver withdraws from it at his danger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•Uber fixes the admission and the driver can't concur a higher total with the traveler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•Uber subjects drivers through the rating framework to what adds up to an execution administration/disciplinary method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•Uber handles protests by travelers, including grievances about the driver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What is perceptible about these reasons (among others expressed by the Council) is that they are all business includes that enhance issues with conventional auto procure administrations or generally answer traveler concerns: </w:t>
      </w:r>
    </w:p>
    <w:p w:rsidR="00221D1F"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•Passengers are regularly properly careful about offering individual subtle elements to any driver they don't know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•Passengers are regularly worried that they are being taken "the panoramic detour" to raise the charge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•Passengers appreciate sureness that admissions won't be expanded at the impulse of the driver, who has noteworthy haggling power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lastRenderedPageBreak/>
        <w:t xml:space="preserve">•Passengers can be guaranteed through the rating framework – where appraisals are doled out by kindred travelers not Uber administrators – that their driver is dependable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•Passengers may be unwilling to raise a true blue dissension with a driver by and by </w:t>
      </w:r>
    </w:p>
    <w:p w:rsidR="00221D1F" w:rsidRPr="009C2B02"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 xml:space="preserve">These are largely confinements on one gathering that advantage the other party utilizing the stage. They are really an unmistakable sign that the Uber application is undoubtedly a stage and not an instrument of work. </w:t>
      </w:r>
    </w:p>
    <w:p w:rsidR="00221D1F" w:rsidRDefault="00221D1F" w:rsidP="00221D1F">
      <w:pPr>
        <w:spacing w:line="360" w:lineRule="auto"/>
        <w:jc w:val="both"/>
        <w:rPr>
          <w:rFonts w:ascii="Times New Roman" w:hAnsi="Times New Roman" w:cs="Times New Roman"/>
          <w:sz w:val="24"/>
          <w:szCs w:val="24"/>
        </w:rPr>
      </w:pPr>
      <w:r w:rsidRPr="009C2B02">
        <w:rPr>
          <w:rFonts w:ascii="Times New Roman" w:hAnsi="Times New Roman" w:cs="Times New Roman"/>
          <w:sz w:val="24"/>
          <w:szCs w:val="24"/>
        </w:rPr>
        <w:t>As I've recommended previously, the sharing economy is revolutionary to the point that it requires an expansion to the conventional custom-based law and statutory trial of whether there is an ace/hireling relationship associated with the business exchange to decide work characterization. The UK's Court of Offers ought to consider including another precedent-based law trial of regardless of whether an implied stage makes a two-sided organize where the expenses of the stage as far as confinements on one gathering are adjusted by advantages to the next gathering. On the off chance that the courts are unwilling to make this stride due to an absence of financial skill, at that point Parliament in the UK, and Congress here, should venture in to make this a statutory prerequisite. Else we will locate that financial enhancements in permitting more exchanges, influenced conceivable through innovation, to will be obstructed by law that dates from the Medieval times.</w:t>
      </w:r>
    </w:p>
    <w:p w:rsidR="00221D1F" w:rsidRDefault="00221D1F" w:rsidP="00221D1F">
      <w:pPr>
        <w:rPr>
          <w:rFonts w:ascii="Times New Roman" w:hAnsi="Times New Roman" w:cs="Times New Roman"/>
          <w:sz w:val="24"/>
          <w:szCs w:val="24"/>
        </w:rPr>
      </w:pPr>
      <w:r>
        <w:rPr>
          <w:rFonts w:ascii="Times New Roman" w:hAnsi="Times New Roman" w:cs="Times New Roman"/>
          <w:sz w:val="24"/>
          <w:szCs w:val="24"/>
        </w:rPr>
        <w:br w:type="page"/>
      </w:r>
    </w:p>
    <w:p w:rsidR="00221D1F" w:rsidRPr="00E51C16" w:rsidRDefault="00221D1F" w:rsidP="00221D1F">
      <w:pPr>
        <w:pStyle w:val="Heading2"/>
        <w:spacing w:after="240"/>
      </w:pPr>
      <w:r>
        <w:lastRenderedPageBreak/>
        <w:t>Trivago</w:t>
      </w:r>
    </w:p>
    <w:p w:rsidR="00221D1F" w:rsidRDefault="00221D1F" w:rsidP="00221D1F">
      <w:pPr>
        <w:spacing w:line="360" w:lineRule="auto"/>
        <w:jc w:val="both"/>
        <w:rPr>
          <w:rFonts w:ascii="Times New Roman" w:hAnsi="Times New Roman" w:cs="Times New Roman"/>
          <w:sz w:val="24"/>
          <w:szCs w:val="24"/>
        </w:rPr>
      </w:pPr>
      <w:r w:rsidRPr="00E51C16">
        <w:rPr>
          <w:rFonts w:ascii="Times New Roman" w:hAnsi="Times New Roman" w:cs="Times New Roman"/>
          <w:sz w:val="24"/>
          <w:szCs w:val="24"/>
        </w:rPr>
        <w:t>Trivago is a worldwide lodging look stage. As per Trivago, its central goal is to "be the voyager's first and autonomous wellspring of data for finding the perfect lodging at the most reduced rate." Clients can get to Trivago through 55 confined sites and (applications) and crosswise over 33 nations.</w:t>
      </w:r>
    </w:p>
    <w:p w:rsidR="00221D1F" w:rsidRPr="00E51C16" w:rsidRDefault="00221D1F" w:rsidP="00221D1F">
      <w:pPr>
        <w:spacing w:line="360" w:lineRule="auto"/>
        <w:jc w:val="both"/>
        <w:rPr>
          <w:rFonts w:ascii="Times New Roman" w:hAnsi="Times New Roman" w:cs="Times New Roman"/>
          <w:sz w:val="24"/>
          <w:szCs w:val="24"/>
        </w:rPr>
      </w:pPr>
      <w:r w:rsidRPr="00E51C16">
        <w:rPr>
          <w:rFonts w:ascii="Times New Roman" w:hAnsi="Times New Roman" w:cs="Times New Roman"/>
          <w:sz w:val="24"/>
          <w:szCs w:val="24"/>
        </w:rPr>
        <w:t xml:space="preserve">Trivago consolidates lodging content from different sources on its stage. These inns are then shown to clients in light of their pursuit criteria. Trivago likewise claims to enable clients to get the best rates by giving a correlation with a million inns on in excess of 250 booking locales. </w:t>
      </w:r>
    </w:p>
    <w:p w:rsidR="00221D1F" w:rsidRPr="00E51C16" w:rsidRDefault="00221D1F" w:rsidP="00221D1F">
      <w:pPr>
        <w:spacing w:line="360" w:lineRule="auto"/>
        <w:jc w:val="both"/>
        <w:rPr>
          <w:rFonts w:ascii="Times New Roman" w:hAnsi="Times New Roman" w:cs="Times New Roman"/>
          <w:sz w:val="24"/>
          <w:szCs w:val="24"/>
        </w:rPr>
      </w:pPr>
      <w:r w:rsidRPr="00E51C16">
        <w:rPr>
          <w:rFonts w:ascii="Times New Roman" w:hAnsi="Times New Roman" w:cs="Times New Roman"/>
          <w:sz w:val="24"/>
          <w:szCs w:val="24"/>
        </w:rPr>
        <w:t xml:space="preserve">Be that as it may, clients can't book on Trivago; they can just pick the inn. For booking, they're diverted to customary OTAs (online travel offices, for example, Priceline (PCLN), Ctrip.com (CTRP), and Expedia (EXPE). </w:t>
      </w:r>
    </w:p>
    <w:p w:rsidR="00221D1F" w:rsidRPr="00E51C16" w:rsidRDefault="00221D1F" w:rsidP="00221D1F">
      <w:pPr>
        <w:spacing w:line="360" w:lineRule="auto"/>
        <w:jc w:val="both"/>
        <w:rPr>
          <w:rFonts w:ascii="Times New Roman" w:hAnsi="Times New Roman" w:cs="Times New Roman"/>
          <w:sz w:val="24"/>
          <w:szCs w:val="24"/>
        </w:rPr>
      </w:pPr>
      <w:r w:rsidRPr="00E51C16">
        <w:rPr>
          <w:rFonts w:ascii="Times New Roman" w:hAnsi="Times New Roman" w:cs="Times New Roman"/>
          <w:sz w:val="24"/>
          <w:szCs w:val="24"/>
        </w:rPr>
        <w:t xml:space="preserve">That is like what TripAdvisor (Trek) did before the moment booking rollout. In any case, not at all like TripAdvisor, Trivago doesn't mean to ever go the booking course. </w:t>
      </w:r>
    </w:p>
    <w:p w:rsidR="00221D1F" w:rsidRPr="00E51C16" w:rsidRDefault="00221D1F" w:rsidP="00221D1F">
      <w:pPr>
        <w:spacing w:line="360" w:lineRule="auto"/>
        <w:jc w:val="both"/>
        <w:rPr>
          <w:rFonts w:ascii="Times New Roman" w:hAnsi="Times New Roman" w:cs="Times New Roman"/>
          <w:sz w:val="24"/>
          <w:szCs w:val="24"/>
        </w:rPr>
      </w:pPr>
      <w:r w:rsidRPr="00E51C16">
        <w:rPr>
          <w:rFonts w:ascii="Times New Roman" w:hAnsi="Times New Roman" w:cs="Times New Roman"/>
          <w:sz w:val="24"/>
          <w:szCs w:val="24"/>
        </w:rPr>
        <w:t xml:space="preserve">Trivago procures incomes in two different ways. The first is commissions from lodgings recorded on Trivago locales, which is called referral income. This income is earned when clients tap on a specific lodging from the query items. Inns are charged in light of a cost-per-snap (or CPC) premise. CPC for each spot is resolved through an offering procedure that happens on the Trivago commercial center. </w:t>
      </w:r>
    </w:p>
    <w:p w:rsidR="00221D1F" w:rsidRDefault="00221D1F" w:rsidP="00221D1F">
      <w:pPr>
        <w:spacing w:line="360" w:lineRule="auto"/>
        <w:jc w:val="both"/>
        <w:rPr>
          <w:rFonts w:ascii="Times New Roman" w:hAnsi="Times New Roman" w:cs="Times New Roman"/>
          <w:sz w:val="24"/>
          <w:szCs w:val="24"/>
        </w:rPr>
      </w:pPr>
      <w:r w:rsidRPr="00E51C16">
        <w:rPr>
          <w:rFonts w:ascii="Times New Roman" w:hAnsi="Times New Roman" w:cs="Times New Roman"/>
          <w:sz w:val="24"/>
          <w:szCs w:val="24"/>
        </w:rPr>
        <w:t>The second way is the membership charge, which incorporates expenses paid by inns for administrations gave by Trivago. Be that as it may, the greater part of its income is from referral income.</w:t>
      </w:r>
      <w:r>
        <w:rPr>
          <w:rFonts w:ascii="Times New Roman" w:hAnsi="Times New Roman" w:cs="Times New Roman"/>
          <w:sz w:val="24"/>
          <w:szCs w:val="24"/>
        </w:rPr>
        <w:t xml:space="preserve">in a single platform which are difficult to find elsewhere. </w:t>
      </w:r>
    </w:p>
    <w:p w:rsidR="00221D1F" w:rsidRDefault="00221D1F" w:rsidP="00221D1F">
      <w:pPr>
        <w:spacing w:line="360" w:lineRule="auto"/>
        <w:jc w:val="both"/>
        <w:rPr>
          <w:rFonts w:ascii="Times New Roman" w:hAnsi="Times New Roman" w:cs="Times New Roman"/>
          <w:sz w:val="24"/>
          <w:szCs w:val="24"/>
        </w:rPr>
      </w:pPr>
    </w:p>
    <w:p w:rsidR="00221D1F" w:rsidRDefault="00221D1F" w:rsidP="00221D1F">
      <w:pPr>
        <w:rPr>
          <w:rFonts w:ascii="Times New Roman" w:hAnsi="Times New Roman" w:cs="Times New Roman"/>
          <w:sz w:val="24"/>
          <w:szCs w:val="24"/>
        </w:rPr>
      </w:pPr>
      <w:r>
        <w:rPr>
          <w:rFonts w:ascii="Times New Roman" w:hAnsi="Times New Roman" w:cs="Times New Roman"/>
          <w:sz w:val="24"/>
          <w:szCs w:val="24"/>
        </w:rPr>
        <w:br w:type="page"/>
      </w:r>
    </w:p>
    <w:p w:rsidR="00221D1F" w:rsidRDefault="00221D1F" w:rsidP="00221D1F">
      <w:pPr>
        <w:pStyle w:val="Heading1"/>
        <w:pBdr>
          <w:bottom w:val="single" w:sz="4" w:space="1" w:color="auto"/>
        </w:pBdr>
        <w:spacing w:before="0" w:after="240" w:line="360" w:lineRule="auto"/>
      </w:pPr>
      <w:r w:rsidRPr="00980A76">
        <w:lastRenderedPageBreak/>
        <w:t>Conclusion</w:t>
      </w:r>
    </w:p>
    <w:p w:rsidR="00221D1F" w:rsidRDefault="00221D1F" w:rsidP="00221D1F">
      <w:pPr>
        <w:spacing w:line="360" w:lineRule="auto"/>
        <w:jc w:val="both"/>
        <w:rPr>
          <w:rFonts w:ascii="Times New Roman" w:hAnsi="Times New Roman" w:cs="Times New Roman"/>
          <w:sz w:val="24"/>
          <w:szCs w:val="24"/>
        </w:rPr>
      </w:pPr>
      <w:r w:rsidRPr="00FD68B0">
        <w:rPr>
          <w:rFonts w:ascii="Times New Roman" w:hAnsi="Times New Roman" w:cs="Times New Roman"/>
          <w:sz w:val="24"/>
          <w:szCs w:val="24"/>
        </w:rPr>
        <w:t>Two-sided commercial centers are precarious. You have two unique clients, two floods of income, and these two portions can have diverse elements that influence their execution, similar to transformation, or development</w:t>
      </w:r>
    </w:p>
    <w:p w:rsidR="00221D1F" w:rsidRDefault="00221D1F" w:rsidP="00221D1F">
      <w:pPr>
        <w:spacing w:line="360" w:lineRule="auto"/>
        <w:jc w:val="both"/>
        <w:rPr>
          <w:rFonts w:ascii="Times New Roman" w:hAnsi="Times New Roman" w:cs="Times New Roman"/>
          <w:sz w:val="24"/>
          <w:szCs w:val="24"/>
        </w:rPr>
      </w:pPr>
      <w:r w:rsidRPr="00FD68B0">
        <w:rPr>
          <w:rFonts w:ascii="Times New Roman" w:hAnsi="Times New Roman" w:cs="Times New Roman"/>
          <w:sz w:val="24"/>
          <w:szCs w:val="24"/>
        </w:rPr>
        <w:t>1)</w:t>
      </w:r>
      <w:r>
        <w:rPr>
          <w:rFonts w:ascii="Times New Roman" w:hAnsi="Times New Roman" w:cs="Times New Roman"/>
          <w:sz w:val="24"/>
          <w:szCs w:val="24"/>
        </w:rPr>
        <w:t xml:space="preserve"> The conditions for two-sided</w:t>
      </w:r>
      <w:r w:rsidRPr="00FD68B0">
        <w:rPr>
          <w:rFonts w:ascii="Times New Roman" w:hAnsi="Times New Roman" w:cs="Times New Roman"/>
          <w:sz w:val="24"/>
          <w:szCs w:val="24"/>
        </w:rPr>
        <w:t xml:space="preserve"> are </w:t>
      </w:r>
      <w:r>
        <w:rPr>
          <w:rFonts w:ascii="Times New Roman" w:hAnsi="Times New Roman" w:cs="Times New Roman"/>
          <w:sz w:val="24"/>
          <w:szCs w:val="24"/>
        </w:rPr>
        <w:t>strict. In this way alert should be exercis</w:t>
      </w:r>
      <w:r w:rsidRPr="00FD68B0">
        <w:rPr>
          <w:rFonts w:ascii="Times New Roman" w:hAnsi="Times New Roman" w:cs="Times New Roman"/>
          <w:sz w:val="24"/>
          <w:szCs w:val="24"/>
        </w:rPr>
        <w:t>ed before disp</w:t>
      </w:r>
      <w:r>
        <w:rPr>
          <w:rFonts w:ascii="Times New Roman" w:hAnsi="Times New Roman" w:cs="Times New Roman"/>
          <w:sz w:val="24"/>
          <w:szCs w:val="24"/>
        </w:rPr>
        <w:t>osing of conventional competiti</w:t>
      </w:r>
      <w:r w:rsidRPr="00FD68B0">
        <w:rPr>
          <w:rFonts w:ascii="Times New Roman" w:hAnsi="Times New Roman" w:cs="Times New Roman"/>
          <w:sz w:val="24"/>
          <w:szCs w:val="24"/>
        </w:rPr>
        <w:t xml:space="preserve">on examination . Specifically, two idedness requires that there is no plausibility (or insignificant probability) for the two gatherings of purchasers took into account the stage to adjust the portion of costs chose by the stage through side installments. Because a stage takes into account two gatherings of customers . In this manner the appropriateness of the idea might be less wide than what is now and again contended. </w:t>
      </w:r>
    </w:p>
    <w:p w:rsidR="00221D1F" w:rsidRPr="00FD68B0" w:rsidRDefault="00221D1F" w:rsidP="00221D1F">
      <w:pPr>
        <w:spacing w:line="360" w:lineRule="auto"/>
        <w:jc w:val="both"/>
        <w:rPr>
          <w:rFonts w:ascii="Times New Roman" w:hAnsi="Times New Roman" w:cs="Times New Roman"/>
          <w:sz w:val="24"/>
          <w:szCs w:val="24"/>
        </w:rPr>
      </w:pPr>
      <w:r>
        <w:rPr>
          <w:rFonts w:ascii="Times New Roman" w:hAnsi="Times New Roman" w:cs="Times New Roman"/>
          <w:sz w:val="24"/>
          <w:szCs w:val="24"/>
        </w:rPr>
        <w:t>2) The two-sided</w:t>
      </w:r>
      <w:r w:rsidRPr="00FD68B0">
        <w:rPr>
          <w:rFonts w:ascii="Times New Roman" w:hAnsi="Times New Roman" w:cs="Times New Roman"/>
          <w:sz w:val="24"/>
          <w:szCs w:val="24"/>
        </w:rPr>
        <w:t xml:space="preserve">ness of a market might be pretty much articulated and may rely upon the lawful condition </w:t>
      </w:r>
    </w:p>
    <w:p w:rsidR="00221D1F" w:rsidRDefault="00221D1F" w:rsidP="00221D1F">
      <w:pPr>
        <w:spacing w:line="360" w:lineRule="auto"/>
        <w:jc w:val="both"/>
        <w:rPr>
          <w:rFonts w:ascii="Times New Roman" w:hAnsi="Times New Roman" w:cs="Times New Roman"/>
          <w:sz w:val="24"/>
          <w:szCs w:val="24"/>
        </w:rPr>
      </w:pPr>
      <w:r w:rsidRPr="00FD68B0">
        <w:rPr>
          <w:rFonts w:ascii="Times New Roman" w:hAnsi="Times New Roman" w:cs="Times New Roman"/>
          <w:sz w:val="24"/>
          <w:szCs w:val="24"/>
        </w:rPr>
        <w:t xml:space="preserve">3) For two-sided markets, the conventional devices of antitrust (, for example, the SSNIP test for characterizing markets, the Lerner record, the value cost edge and so on… .) are liable to misdirect except if they are adjusted. </w:t>
      </w:r>
    </w:p>
    <w:p w:rsidR="00221D1F" w:rsidRDefault="00221D1F" w:rsidP="00221D1F">
      <w:pPr>
        <w:spacing w:line="360" w:lineRule="auto"/>
        <w:jc w:val="both"/>
        <w:rPr>
          <w:rFonts w:ascii="Times New Roman" w:hAnsi="Times New Roman" w:cs="Times New Roman"/>
          <w:sz w:val="24"/>
          <w:szCs w:val="24"/>
        </w:rPr>
      </w:pPr>
      <w:r w:rsidRPr="00FD68B0">
        <w:rPr>
          <w:rFonts w:ascii="Times New Roman" w:hAnsi="Times New Roman" w:cs="Times New Roman"/>
          <w:sz w:val="24"/>
          <w:szCs w:val="24"/>
        </w:rPr>
        <w:t xml:space="preserve">4) Anyway the adjustment of the customary apparatuses of antitrust examination might be mind boggling or tricky. </w:t>
      </w:r>
    </w:p>
    <w:p w:rsidR="00221D1F" w:rsidRPr="00FD68B0" w:rsidRDefault="00221D1F" w:rsidP="00221D1F">
      <w:pPr>
        <w:spacing w:line="360" w:lineRule="auto"/>
        <w:jc w:val="both"/>
        <w:rPr>
          <w:rFonts w:ascii="Times New Roman" w:hAnsi="Times New Roman" w:cs="Times New Roman"/>
          <w:sz w:val="24"/>
          <w:szCs w:val="24"/>
        </w:rPr>
      </w:pPr>
      <w:r w:rsidRPr="00FD68B0">
        <w:rPr>
          <w:rFonts w:ascii="Times New Roman" w:hAnsi="Times New Roman" w:cs="Times New Roman"/>
          <w:sz w:val="24"/>
          <w:szCs w:val="24"/>
        </w:rPr>
        <w:t xml:space="preserve">5) Investigation that don't consider the interdependency between the two sides of the market or that take a gander at each side of the two-sided advertise independently ought not be trusted. They will prompt paradoxes.. </w:t>
      </w:r>
    </w:p>
    <w:p w:rsidR="00221D1F" w:rsidRDefault="00221D1F" w:rsidP="00221D1F">
      <w:pPr>
        <w:spacing w:line="360" w:lineRule="auto"/>
        <w:jc w:val="both"/>
        <w:rPr>
          <w:rFonts w:ascii="Times New Roman" w:hAnsi="Times New Roman" w:cs="Times New Roman"/>
          <w:sz w:val="24"/>
          <w:szCs w:val="24"/>
        </w:rPr>
      </w:pPr>
      <w:r w:rsidRPr="00FD68B0">
        <w:rPr>
          <w:rFonts w:ascii="Times New Roman" w:hAnsi="Times New Roman" w:cs="Times New Roman"/>
          <w:sz w:val="24"/>
          <w:szCs w:val="24"/>
        </w:rPr>
        <w:t>6) The key components to comprehend rivalry on two-sided markets are: the nature and force of the cooperation between the two sides and whether each side single - home or multi-home. In this way a considerable measure of data on the conduct of on-screen</w:t>
      </w:r>
      <w:r>
        <w:rPr>
          <w:rFonts w:ascii="Times New Roman" w:hAnsi="Times New Roman" w:cs="Times New Roman"/>
          <w:sz w:val="24"/>
          <w:szCs w:val="24"/>
        </w:rPr>
        <w:t xml:space="preserve"> characters on each side and </w:t>
      </w:r>
      <w:r w:rsidRPr="00FD68B0">
        <w:rPr>
          <w:rFonts w:ascii="Times New Roman" w:hAnsi="Times New Roman" w:cs="Times New Roman"/>
          <w:sz w:val="24"/>
          <w:szCs w:val="24"/>
        </w:rPr>
        <w:t>on their connection to the opposite side will be required.</w:t>
      </w:r>
    </w:p>
    <w:p w:rsidR="00221D1F" w:rsidRPr="00FD68B0" w:rsidRDefault="00221D1F" w:rsidP="00221D1F">
      <w:pPr>
        <w:spacing w:line="276" w:lineRule="auto"/>
        <w:rPr>
          <w:rFonts w:ascii="Times New Roman" w:hAnsi="Times New Roman" w:cs="Times New Roman"/>
          <w:sz w:val="24"/>
          <w:szCs w:val="24"/>
        </w:rPr>
      </w:pPr>
    </w:p>
    <w:p w:rsidR="007D41BA" w:rsidRPr="00221D1F" w:rsidRDefault="007D41BA" w:rsidP="00221D1F">
      <w:pPr>
        <w:rPr>
          <w:szCs w:val="24"/>
        </w:rPr>
      </w:pPr>
    </w:p>
    <w:sectPr w:rsidR="007D41BA" w:rsidRPr="00221D1F"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915" w:rsidRDefault="00243915" w:rsidP="00273650">
      <w:pPr>
        <w:spacing w:after="0" w:line="240" w:lineRule="auto"/>
      </w:pPr>
      <w:r>
        <w:separator/>
      </w:r>
    </w:p>
  </w:endnote>
  <w:endnote w:type="continuationSeparator" w:id="1">
    <w:p w:rsidR="00243915" w:rsidRDefault="00243915"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w:t>
    </w:r>
    <w:r w:rsidR="009A4579">
      <w:rPr>
        <w:rFonts w:asciiTheme="majorHAnsi" w:hAnsiTheme="majorHAnsi"/>
        <w:sz w:val="24"/>
      </w:rPr>
      <w:t xml:space="preserve"> </w:t>
    </w:r>
    <w:r w:rsidRPr="001B77DC">
      <w:rPr>
        <w:rFonts w:asciiTheme="majorHAnsi" w:hAnsiTheme="majorHAnsi"/>
        <w:sz w:val="24"/>
      </w:rPr>
      <w:t>Vigyati” – The Origin of Knowledge</w:t>
    </w:r>
    <w:r>
      <w:rPr>
        <w:rFonts w:asciiTheme="majorHAnsi" w:hAnsiTheme="majorHAnsi"/>
      </w:rPr>
      <w:ptab w:relativeTo="margin" w:alignment="right" w:leader="none"/>
    </w:r>
    <w:r>
      <w:rPr>
        <w:rFonts w:asciiTheme="majorHAnsi" w:hAnsiTheme="majorHAnsi"/>
      </w:rPr>
      <w:t xml:space="preserve">Page </w:t>
    </w:r>
    <w:r w:rsidR="00EF0587" w:rsidRPr="00EF0587">
      <w:fldChar w:fldCharType="begin"/>
    </w:r>
    <w:r w:rsidR="00163098">
      <w:instrText xml:space="preserve"> PAGE   \* MERGEFORMAT </w:instrText>
    </w:r>
    <w:r w:rsidR="00EF0587" w:rsidRPr="00EF0587">
      <w:fldChar w:fldCharType="separate"/>
    </w:r>
    <w:r w:rsidR="00496BED" w:rsidRPr="00496BED">
      <w:rPr>
        <w:rFonts w:asciiTheme="majorHAnsi" w:hAnsiTheme="majorHAnsi"/>
        <w:noProof/>
      </w:rPr>
      <w:t>1</w:t>
    </w:r>
    <w:r w:rsidR="00EF0587">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915" w:rsidRDefault="00243915" w:rsidP="00273650">
      <w:pPr>
        <w:spacing w:after="0" w:line="240" w:lineRule="auto"/>
      </w:pPr>
      <w:r>
        <w:separator/>
      </w:r>
    </w:p>
  </w:footnote>
  <w:footnote w:type="continuationSeparator" w:id="1">
    <w:p w:rsidR="00243915" w:rsidRDefault="00243915" w:rsidP="00273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9, (2018</w:t>
        </w:r>
        <w:r w:rsidR="00F3096E">
          <w:rPr>
            <w:rFonts w:asciiTheme="majorHAnsi" w:eastAsiaTheme="majorEastAsia" w:hAnsiTheme="majorHAnsi" w:cstheme="majorBidi"/>
          </w:rPr>
          <w:t xml:space="preserve">), </w:t>
        </w:r>
        <w:r>
          <w:rPr>
            <w:rFonts w:asciiTheme="majorHAnsi" w:eastAsiaTheme="majorEastAsia" w:hAnsiTheme="majorHAnsi" w:cstheme="majorBidi"/>
          </w:rPr>
          <w:t xml:space="preserve">March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242E4"/>
    <w:multiLevelType w:val="hybridMultilevel"/>
    <w:tmpl w:val="12BA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53F60"/>
    <w:multiLevelType w:val="hybridMultilevel"/>
    <w:tmpl w:val="F028AF12"/>
    <w:lvl w:ilvl="0" w:tplc="8ED622D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9777D"/>
    <w:multiLevelType w:val="hybridMultilevel"/>
    <w:tmpl w:val="52D085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14"/>
  </w:num>
  <w:num w:numId="5">
    <w:abstractNumId w:val="12"/>
  </w:num>
  <w:num w:numId="6">
    <w:abstractNumId w:val="6"/>
  </w:num>
  <w:num w:numId="7">
    <w:abstractNumId w:val="9"/>
  </w:num>
  <w:num w:numId="8">
    <w:abstractNumId w:val="0"/>
  </w:num>
  <w:num w:numId="9">
    <w:abstractNumId w:val="5"/>
  </w:num>
  <w:num w:numId="10">
    <w:abstractNumId w:val="13"/>
  </w:num>
  <w:num w:numId="11">
    <w:abstractNumId w:val="7"/>
  </w:num>
  <w:num w:numId="12">
    <w:abstractNumId w:val="8"/>
  </w:num>
  <w:num w:numId="13">
    <w:abstractNumId w:val="11"/>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2C09"/>
    <w:rsid w:val="001D44A3"/>
    <w:rsid w:val="001E0384"/>
    <w:rsid w:val="001F33BB"/>
    <w:rsid w:val="00201ED8"/>
    <w:rsid w:val="00221D1F"/>
    <w:rsid w:val="00235A66"/>
    <w:rsid w:val="00243915"/>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96BED"/>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7F436B"/>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2054"/>
    <w:rsid w:val="00E446D8"/>
    <w:rsid w:val="00E72AE0"/>
    <w:rsid w:val="00E74488"/>
    <w:rsid w:val="00E85E1B"/>
    <w:rsid w:val="00E97532"/>
    <w:rsid w:val="00EC5AD9"/>
    <w:rsid w:val="00EF0587"/>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NoSpacing">
    <w:name w:val="No Spacing"/>
    <w:link w:val="NoSpacingChar"/>
    <w:uiPriority w:val="1"/>
    <w:qFormat/>
    <w:rsid w:val="00221D1F"/>
    <w:pPr>
      <w:spacing w:after="0" w:line="240" w:lineRule="auto"/>
    </w:pPr>
    <w:rPr>
      <w:rFonts w:eastAsiaTheme="minorEastAsia"/>
    </w:rPr>
  </w:style>
  <w:style w:type="character" w:customStyle="1" w:styleId="NoSpacingChar">
    <w:name w:val="No Spacing Char"/>
    <w:basedOn w:val="DefaultParagraphFont"/>
    <w:link w:val="NoSpacing"/>
    <w:uiPriority w:val="1"/>
    <w:rsid w:val="00221D1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837382"/>
    <w:rsid w:val="008921C3"/>
    <w:rsid w:val="008947F4"/>
    <w:rsid w:val="00B81B5B"/>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NNK</cp:lastModifiedBy>
  <cp:revision>2</cp:revision>
  <dcterms:created xsi:type="dcterms:W3CDTF">2019-05-24T10:21:00Z</dcterms:created>
  <dcterms:modified xsi:type="dcterms:W3CDTF">2019-05-24T10:21:00Z</dcterms:modified>
</cp:coreProperties>
</file>